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r>
        <w:rPr>
          <w:rFonts w:ascii="Times New Roman" w:hAnsi="Times New Roman"/>
          <w:noProof/>
          <w:color w:val="000000"/>
          <w:kern w:val="2"/>
          <w:sz w:val="24"/>
          <w:szCs w:val="24"/>
          <w:lang w:eastAsia="ru-RU"/>
        </w:rPr>
        <w:drawing>
          <wp:inline distT="0" distB="0" distL="0" distR="0" wp14:anchorId="21C2DD34" wp14:editId="68A032E0">
            <wp:extent cx="421640" cy="580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80390"/>
                    </a:xfrm>
                    <a:prstGeom prst="rect">
                      <a:avLst/>
                    </a:prstGeom>
                    <a:noFill/>
                    <a:ln>
                      <a:noFill/>
                    </a:ln>
                  </pic:spPr>
                </pic:pic>
              </a:graphicData>
            </a:graphic>
          </wp:inline>
        </w:drawing>
      </w:r>
    </w:p>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НАЦІОНАЛЬНЕ АГЕНТСТВО</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З ПИТАНЬ ЗАПОБІГАННЯ КОРУПЦІЇ</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32"/>
          <w:szCs w:val="24"/>
          <w:lang w:val="uk-UA" w:eastAsia="uk-UA"/>
        </w:rPr>
      </w:pPr>
      <w:proofErr w:type="spellStart"/>
      <w:r>
        <w:rPr>
          <w:rFonts w:ascii="Times New Roman" w:hAnsi="Times New Roman"/>
          <w:color w:val="000000"/>
          <w:spacing w:val="-3"/>
          <w:sz w:val="20"/>
          <w:szCs w:val="20"/>
          <w:lang w:val="uk-UA" w:eastAsia="uk-UA"/>
        </w:rPr>
        <w:t>бульв</w:t>
      </w:r>
      <w:proofErr w:type="spellEnd"/>
      <w:r>
        <w:rPr>
          <w:rFonts w:ascii="Times New Roman" w:hAnsi="Times New Roman"/>
          <w:color w:val="000000"/>
          <w:spacing w:val="-3"/>
          <w:sz w:val="20"/>
          <w:szCs w:val="20"/>
          <w:lang w:val="uk-UA" w:eastAsia="uk-UA"/>
        </w:rPr>
        <w:t>. Дружби народів, 28</w:t>
      </w:r>
      <w:r>
        <w:rPr>
          <w:rFonts w:ascii="Times New Roman" w:hAnsi="Times New Roman"/>
          <w:sz w:val="20"/>
          <w:szCs w:val="20"/>
          <w:lang w:val="uk-UA" w:eastAsia="uk-UA"/>
        </w:rPr>
        <w:t>, м. Київ, 01103, код ЄДРПОУ 40381452</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6"/>
          <w:szCs w:val="24"/>
          <w:lang w:val="uk-UA" w:eastAsia="uk-UA"/>
        </w:rPr>
      </w:pP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r>
        <w:rPr>
          <w:rFonts w:ascii="Times New Roman" w:hAnsi="Times New Roman"/>
          <w:b/>
          <w:bCs/>
          <w:color w:val="000000"/>
          <w:sz w:val="36"/>
          <w:szCs w:val="36"/>
          <w:lang w:val="uk-UA" w:eastAsia="ru-RU"/>
        </w:rPr>
        <w:t>РІШЕННЯ</w:t>
      </w: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p>
    <w:p w:rsidR="00B3765A" w:rsidRPr="006F57AA" w:rsidRDefault="006F57A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36"/>
          <w:szCs w:val="24"/>
          <w:u w:val="single"/>
          <w:lang w:val="uk-UA" w:eastAsia="uk-UA"/>
        </w:rPr>
      </w:pPr>
      <w:r w:rsidRPr="006F57AA">
        <w:rPr>
          <w:rFonts w:ascii="Times New Roman" w:hAnsi="Times New Roman"/>
          <w:color w:val="000000"/>
          <w:sz w:val="36"/>
          <w:szCs w:val="24"/>
          <w:u w:val="single"/>
          <w:lang w:val="uk-UA" w:eastAsia="uk-UA"/>
        </w:rPr>
        <w:t>29.09.2017</w:t>
      </w:r>
      <w:r w:rsidR="00B3765A">
        <w:rPr>
          <w:rFonts w:ascii="Times New Roman" w:hAnsi="Times New Roman"/>
          <w:color w:val="000000"/>
          <w:sz w:val="36"/>
          <w:szCs w:val="24"/>
          <w:lang w:val="uk-UA" w:eastAsia="uk-UA"/>
        </w:rPr>
        <w:t xml:space="preserve">      </w:t>
      </w:r>
      <w:r>
        <w:rPr>
          <w:rFonts w:ascii="Times New Roman" w:hAnsi="Times New Roman"/>
          <w:color w:val="000000"/>
          <w:sz w:val="36"/>
          <w:szCs w:val="24"/>
          <w:lang w:val="uk-UA" w:eastAsia="uk-UA"/>
        </w:rPr>
        <w:t xml:space="preserve">                           </w:t>
      </w:r>
      <w:r w:rsidR="00B3765A">
        <w:rPr>
          <w:rFonts w:ascii="Times New Roman" w:hAnsi="Times New Roman"/>
          <w:color w:val="000000"/>
          <w:sz w:val="36"/>
          <w:szCs w:val="24"/>
          <w:lang w:val="uk-UA" w:eastAsia="uk-UA"/>
        </w:rPr>
        <w:t xml:space="preserve"> </w:t>
      </w:r>
      <w:r w:rsidRPr="006F57AA">
        <w:rPr>
          <w:rFonts w:ascii="Times New Roman" w:hAnsi="Times New Roman"/>
          <w:color w:val="000000"/>
          <w:sz w:val="36"/>
          <w:szCs w:val="24"/>
          <w:u w:val="single"/>
          <w:lang w:val="uk-UA" w:eastAsia="uk-UA"/>
        </w:rPr>
        <w:t>№839</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Київ</w:t>
      </w:r>
    </w:p>
    <w:p w:rsidR="00B3765A" w:rsidRDefault="00B3765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F539A" w:rsidRDefault="00AF539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76F44" w:rsidRPr="00A76F44" w:rsidRDefault="00A76F44" w:rsidP="00ED793F">
      <w:pPr>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37"/>
        <w:jc w:val="both"/>
        <w:rPr>
          <w:rFonts w:ascii="Times New Roman" w:hAnsi="Times New Roman"/>
          <w:bCs/>
          <w:sz w:val="28"/>
          <w:szCs w:val="28"/>
          <w:lang w:val="uk-UA" w:eastAsia="uk-UA"/>
        </w:rPr>
      </w:pPr>
      <w:r w:rsidRPr="00A76F44">
        <w:rPr>
          <w:rFonts w:ascii="Times New Roman" w:hAnsi="Times New Roman"/>
          <w:bCs/>
          <w:sz w:val="28"/>
          <w:szCs w:val="28"/>
          <w:lang w:val="uk-UA" w:eastAsia="uk-UA"/>
        </w:rPr>
        <w:t xml:space="preserve">Про затвердження Методичних рекомендацій </w:t>
      </w:r>
      <w:r w:rsidRPr="00A76F44">
        <w:rPr>
          <w:rFonts w:ascii="Times New Roman" w:hAnsi="Times New Roman"/>
          <w:sz w:val="28"/>
          <w:szCs w:val="28"/>
          <w:lang w:val="uk-UA"/>
        </w:rPr>
        <w:t xml:space="preserve">щодо запобігання </w:t>
      </w:r>
      <w:r w:rsidR="00ED793F">
        <w:rPr>
          <w:rFonts w:ascii="Times New Roman" w:hAnsi="Times New Roman"/>
          <w:sz w:val="28"/>
          <w:szCs w:val="28"/>
          <w:lang w:val="uk-UA"/>
        </w:rPr>
        <w:br/>
      </w:r>
      <w:r w:rsidRPr="00A76F44">
        <w:rPr>
          <w:rFonts w:ascii="Times New Roman" w:hAnsi="Times New Roman"/>
          <w:sz w:val="28"/>
          <w:szCs w:val="28"/>
          <w:lang w:val="uk-UA"/>
        </w:rPr>
        <w:t>та врегулювання конфлікту інтересів</w:t>
      </w:r>
    </w:p>
    <w:p w:rsidR="0033036F" w:rsidRDefault="0033036F" w:rsidP="00ED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A76F44" w:rsidRPr="00A76F44" w:rsidRDefault="00A76F44" w:rsidP="00AF539A">
      <w:pPr>
        <w:widowControl w:val="0"/>
        <w:autoSpaceDE w:val="0"/>
        <w:autoSpaceDN w:val="0"/>
        <w:adjustRightInd w:val="0"/>
        <w:spacing w:before="120" w:after="120" w:line="240" w:lineRule="auto"/>
        <w:ind w:firstLine="709"/>
        <w:jc w:val="both"/>
        <w:rPr>
          <w:rFonts w:ascii="Times New Roman" w:eastAsia="Times New Roman" w:hAnsi="Times New Roman"/>
          <w:spacing w:val="-2"/>
          <w:sz w:val="28"/>
          <w:szCs w:val="28"/>
          <w:lang w:val="uk-UA" w:eastAsia="uk-UA"/>
        </w:rPr>
      </w:pPr>
      <w:r w:rsidRPr="00A76F44">
        <w:rPr>
          <w:rFonts w:ascii="Times New Roman" w:eastAsia="Times New Roman" w:hAnsi="Times New Roman"/>
          <w:spacing w:val="-2"/>
          <w:sz w:val="28"/>
          <w:szCs w:val="28"/>
          <w:lang w:val="uk-UA" w:eastAsia="uk-UA"/>
        </w:rPr>
        <w:t>На виконання положень частини першої статті 8,</w:t>
      </w:r>
      <w:r w:rsidRPr="00A76F44">
        <w:rPr>
          <w:rFonts w:eastAsia="Times New Roman"/>
          <w:sz w:val="24"/>
          <w:szCs w:val="24"/>
          <w:lang w:val="uk-UA" w:eastAsia="uk-UA"/>
        </w:rPr>
        <w:t xml:space="preserve"> </w:t>
      </w:r>
      <w:r w:rsidR="0033036F">
        <w:rPr>
          <w:rFonts w:ascii="Times New Roman" w:eastAsia="Times New Roman" w:hAnsi="Times New Roman"/>
          <w:spacing w:val="-2"/>
          <w:sz w:val="28"/>
          <w:szCs w:val="28"/>
          <w:lang w:val="uk-UA" w:eastAsia="uk-UA"/>
        </w:rPr>
        <w:t>пункту 15 частини першої статті </w:t>
      </w:r>
      <w:r w:rsidRPr="00A76F44">
        <w:rPr>
          <w:rFonts w:ascii="Times New Roman" w:eastAsia="Times New Roman" w:hAnsi="Times New Roman"/>
          <w:spacing w:val="-2"/>
          <w:sz w:val="28"/>
          <w:szCs w:val="28"/>
          <w:lang w:val="uk-UA" w:eastAsia="uk-UA"/>
        </w:rPr>
        <w:t xml:space="preserve">11 Закону України </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Про запобігання корупції</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 xml:space="preserve">, Плану пріоритетних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 xml:space="preserve">дій Уряду на 2017 рік, затвердженого розпорядженням Кабінету Міністрів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від 03 квітня 2017</w:t>
      </w:r>
      <w:r w:rsidR="00FF09C8">
        <w:rPr>
          <w:rFonts w:ascii="Times New Roman" w:eastAsia="Times New Roman" w:hAnsi="Times New Roman"/>
          <w:spacing w:val="-2"/>
          <w:sz w:val="28"/>
          <w:szCs w:val="28"/>
          <w:lang w:val="uk-UA" w:eastAsia="uk-UA"/>
        </w:rPr>
        <w:t xml:space="preserve"> року</w:t>
      </w:r>
      <w:r w:rsidRPr="00A76F44">
        <w:rPr>
          <w:rFonts w:ascii="Times New Roman" w:eastAsia="Times New Roman" w:hAnsi="Times New Roman"/>
          <w:spacing w:val="-2"/>
          <w:sz w:val="28"/>
          <w:szCs w:val="28"/>
          <w:lang w:val="uk-UA" w:eastAsia="uk-UA"/>
        </w:rPr>
        <w:t xml:space="preserve"> №</w:t>
      </w:r>
      <w:r w:rsidR="00FF09C8">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 xml:space="preserve">275-р, Стратегії розвитку Національного агентства </w:t>
      </w:r>
      <w:r w:rsidR="00ED793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з питань запобігання корупції на 2017</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2020 роки та планів з її реалізації, затверджених рішенням Національного агентства з питань запобігання кор</w:t>
      </w:r>
      <w:r w:rsidR="0033036F">
        <w:rPr>
          <w:rFonts w:ascii="Times New Roman" w:eastAsia="Times New Roman" w:hAnsi="Times New Roman"/>
          <w:spacing w:val="-2"/>
          <w:sz w:val="28"/>
          <w:szCs w:val="28"/>
          <w:lang w:val="uk-UA" w:eastAsia="uk-UA"/>
        </w:rPr>
        <w:t>упції від 22 червня 2017 року № </w:t>
      </w:r>
      <w:r w:rsidRPr="00A76F44">
        <w:rPr>
          <w:rFonts w:ascii="Times New Roman" w:eastAsia="Times New Roman" w:hAnsi="Times New Roman"/>
          <w:spacing w:val="-2"/>
          <w:sz w:val="28"/>
          <w:szCs w:val="28"/>
          <w:lang w:val="uk-UA" w:eastAsia="uk-UA"/>
        </w:rPr>
        <w:t xml:space="preserve">234, Плану роботи Національного агентства з питань запобігання корупції на 2017 рік, затвердженого рішенням Національного агентства від 26 січня 2017 року № 33, з метою </w:t>
      </w:r>
      <w:r w:rsidRPr="00A76F44">
        <w:rPr>
          <w:rFonts w:ascii="Times New Roman" w:eastAsia="Times New Roman" w:hAnsi="Times New Roman"/>
          <w:sz w:val="28"/>
          <w:szCs w:val="28"/>
          <w:lang w:val="uk-UA" w:eastAsia="uk-UA"/>
        </w:rPr>
        <w:t xml:space="preserve">формування єдиного підходу </w:t>
      </w:r>
      <w:r w:rsidR="00ED793F">
        <w:rPr>
          <w:rFonts w:ascii="Times New Roman" w:eastAsia="Times New Roman" w:hAnsi="Times New Roman"/>
          <w:sz w:val="28"/>
          <w:szCs w:val="28"/>
          <w:lang w:val="uk-UA" w:eastAsia="uk-UA"/>
        </w:rPr>
        <w:br/>
      </w:r>
      <w:r w:rsidRPr="00A76F44">
        <w:rPr>
          <w:rFonts w:ascii="Times New Roman" w:eastAsia="Times New Roman" w:hAnsi="Times New Roman"/>
          <w:sz w:val="28"/>
          <w:szCs w:val="28"/>
          <w:lang w:val="uk-UA" w:eastAsia="uk-UA"/>
        </w:rPr>
        <w:t>до розуміння і дотримання</w:t>
      </w:r>
      <w:r w:rsidRPr="00A76F44">
        <w:rPr>
          <w:rFonts w:ascii="Times New Roman" w:eastAsia="Times New Roman" w:hAnsi="Times New Roman"/>
          <w:sz w:val="28"/>
          <w:szCs w:val="24"/>
          <w:lang w:val="uk-UA" w:eastAsia="uk-UA"/>
        </w:rPr>
        <w:t xml:space="preserve"> правил запобігання та врегулювання конфлікту інтересів та пов</w:t>
      </w:r>
      <w:r w:rsidR="00742ABC">
        <w:rPr>
          <w:rFonts w:ascii="Times New Roman" w:eastAsia="Times New Roman" w:hAnsi="Times New Roman"/>
          <w:sz w:val="28"/>
          <w:szCs w:val="24"/>
          <w:lang w:val="uk-UA" w:eastAsia="uk-UA"/>
        </w:rPr>
        <w:t>’</w:t>
      </w:r>
      <w:r w:rsidRPr="00A76F44">
        <w:rPr>
          <w:rFonts w:ascii="Times New Roman" w:eastAsia="Times New Roman" w:hAnsi="Times New Roman"/>
          <w:sz w:val="28"/>
          <w:szCs w:val="24"/>
          <w:lang w:val="uk-UA" w:eastAsia="uk-UA"/>
        </w:rPr>
        <w:t>язаних з ним обмежень</w:t>
      </w:r>
      <w:r w:rsidRPr="00A76F44">
        <w:rPr>
          <w:rFonts w:ascii="Times New Roman" w:eastAsia="Times New Roman" w:hAnsi="Times New Roman"/>
          <w:spacing w:val="-2"/>
          <w:sz w:val="28"/>
          <w:szCs w:val="28"/>
          <w:lang w:val="uk-UA" w:eastAsia="uk-UA"/>
        </w:rPr>
        <w:t xml:space="preserve">, Національне агентство з питань запобігання корупції </w:t>
      </w:r>
    </w:p>
    <w:p w:rsidR="00A76F44" w:rsidRPr="00A76F44" w:rsidRDefault="00A76F44" w:rsidP="00AF539A">
      <w:pPr>
        <w:autoSpaceDE w:val="0"/>
        <w:autoSpaceDN w:val="0"/>
        <w:adjustRightInd w:val="0"/>
        <w:spacing w:before="120" w:after="120" w:line="240" w:lineRule="auto"/>
        <w:jc w:val="both"/>
        <w:rPr>
          <w:rFonts w:ascii="Times New Roman" w:eastAsia="Times New Roman" w:hAnsi="Times New Roman"/>
          <w:sz w:val="28"/>
          <w:szCs w:val="28"/>
          <w:lang w:val="uk-UA" w:eastAsia="uk-UA"/>
        </w:rPr>
      </w:pPr>
      <w:r w:rsidRPr="00A76F44">
        <w:rPr>
          <w:rFonts w:ascii="Times New Roman" w:eastAsia="Times New Roman" w:hAnsi="Times New Roman"/>
          <w:b/>
          <w:sz w:val="28"/>
          <w:szCs w:val="28"/>
          <w:lang w:val="uk-UA" w:eastAsia="uk-UA"/>
        </w:rPr>
        <w:t>ВИРІШИЛО</w:t>
      </w:r>
      <w:r w:rsidRPr="00ED793F">
        <w:rPr>
          <w:rFonts w:ascii="Times New Roman" w:eastAsia="Times New Roman" w:hAnsi="Times New Roman"/>
          <w:b/>
          <w:sz w:val="28"/>
          <w:szCs w:val="28"/>
          <w:lang w:val="uk-UA" w:eastAsia="uk-UA"/>
        </w:rPr>
        <w:t>:</w:t>
      </w:r>
    </w:p>
    <w:p w:rsid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Затвердити Методичні рекомендації щодо запобігання та врегулювання конфлікту інтересів, що додаються.</w:t>
      </w:r>
    </w:p>
    <w:p w:rsidR="00AF539A" w:rsidRPr="00C808C8" w:rsidRDefault="00AF539A" w:rsidP="00AF539A">
      <w:pPr>
        <w:pStyle w:val="Style52"/>
        <w:widowControl/>
        <w:numPr>
          <w:ilvl w:val="0"/>
          <w:numId w:val="1"/>
        </w:numPr>
        <w:tabs>
          <w:tab w:val="left" w:pos="993"/>
        </w:tabs>
        <w:spacing w:before="120" w:after="120" w:line="240" w:lineRule="auto"/>
        <w:ind w:left="0" w:firstLine="709"/>
        <w:rPr>
          <w:rFonts w:ascii="Times New Roman" w:hAnsi="Times New Roman"/>
          <w:sz w:val="28"/>
          <w:szCs w:val="28"/>
        </w:rPr>
      </w:pPr>
      <w:r>
        <w:rPr>
          <w:rStyle w:val="FontStyle135"/>
          <w:sz w:val="28"/>
          <w:szCs w:val="28"/>
        </w:rPr>
        <w:t>Визначити таким, що втратило чинність,</w:t>
      </w:r>
      <w:r w:rsidRPr="00C808C8">
        <w:rPr>
          <w:rStyle w:val="FontStyle135"/>
          <w:sz w:val="28"/>
          <w:szCs w:val="28"/>
        </w:rPr>
        <w:t xml:space="preserve"> рішення Національного агентства з питань запобігання корупції від 14 липня 2016 року № 2 </w:t>
      </w:r>
      <w:r w:rsidR="00B603E1">
        <w:rPr>
          <w:rStyle w:val="FontStyle135"/>
          <w:sz w:val="28"/>
          <w:szCs w:val="28"/>
        </w:rPr>
        <w:t>"</w:t>
      </w:r>
      <w:r w:rsidRPr="00C808C8">
        <w:rPr>
          <w:rStyle w:val="FontStyle135"/>
          <w:sz w:val="28"/>
          <w:szCs w:val="28"/>
        </w:rPr>
        <w:t>Про затвердження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r w:rsidR="00B603E1">
        <w:rPr>
          <w:rFonts w:ascii="Times New Roman" w:hAnsi="Times New Roman"/>
          <w:sz w:val="28"/>
          <w:szCs w:val="28"/>
        </w:rPr>
        <w:t>"</w:t>
      </w:r>
      <w:r w:rsidRPr="00C808C8">
        <w:rPr>
          <w:rFonts w:ascii="Times New Roman" w:hAnsi="Times New Roman"/>
          <w:sz w:val="28"/>
          <w:szCs w:val="28"/>
        </w:rPr>
        <w:t>.</w:t>
      </w:r>
    </w:p>
    <w:p w:rsidR="00A76F44" w:rsidRP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 xml:space="preserve">Департаменту антикорупційної політики забезпечити оприлюднення Методичних рекомендацій щодо запобігання та врегулювання конфлікту </w:t>
      </w:r>
      <w:r w:rsidR="00ED793F">
        <w:rPr>
          <w:rFonts w:ascii="Times New Roman" w:eastAsia="Times New Roman" w:hAnsi="Times New Roman"/>
          <w:sz w:val="28"/>
          <w:szCs w:val="28"/>
          <w:lang w:val="uk-UA" w:eastAsia="uk-UA"/>
        </w:rPr>
        <w:lastRenderedPageBreak/>
        <w:t>інтересів, затверджених пунктом </w:t>
      </w:r>
      <w:r w:rsidRPr="00A76F44">
        <w:rPr>
          <w:rFonts w:ascii="Times New Roman" w:eastAsia="Times New Roman" w:hAnsi="Times New Roman"/>
          <w:sz w:val="28"/>
          <w:szCs w:val="28"/>
          <w:lang w:val="uk-UA" w:eastAsia="uk-UA"/>
        </w:rPr>
        <w:t>1 цього рішення, на офіційному веб-сайті Національного агентства з питань запобігання корупції.</w:t>
      </w:r>
    </w:p>
    <w:p w:rsidR="00A76F44" w:rsidRPr="00A76F44" w:rsidRDefault="00AF539A" w:rsidP="00AF539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w:t>
      </w:r>
      <w:r w:rsidR="0033036F">
        <w:rPr>
          <w:rFonts w:ascii="Times New Roman" w:eastAsia="Times New Roman" w:hAnsi="Times New Roman"/>
          <w:sz w:val="28"/>
          <w:szCs w:val="28"/>
          <w:lang w:val="uk-UA" w:eastAsia="uk-UA"/>
        </w:rPr>
        <w:t>. </w:t>
      </w:r>
      <w:r w:rsidR="00A76F44" w:rsidRPr="00A76F44">
        <w:rPr>
          <w:rFonts w:ascii="Times New Roman" w:eastAsia="Times New Roman" w:hAnsi="Times New Roman"/>
          <w:sz w:val="28"/>
          <w:szCs w:val="28"/>
          <w:lang w:val="uk-UA" w:eastAsia="uk-UA"/>
        </w:rPr>
        <w:t>Контроль за виконанням цього рішення покласти на Голову Національного агентства з питань запобігання корупції Корчак Н.М.</w:t>
      </w:r>
    </w:p>
    <w:p w:rsidR="00B3765A" w:rsidRDefault="00B3765A" w:rsidP="00B3765A">
      <w:pPr>
        <w:spacing w:after="0"/>
        <w:rPr>
          <w:rFonts w:ascii="Times New Roman" w:hAnsi="Times New Roman"/>
          <w:b/>
          <w:color w:val="000000" w:themeColor="text1"/>
          <w:sz w:val="28"/>
          <w:szCs w:val="28"/>
          <w:lang w:val="uk-UA"/>
        </w:rPr>
      </w:pPr>
    </w:p>
    <w:p w:rsidR="00AF539A" w:rsidRDefault="00AF539A" w:rsidP="00B3765A">
      <w:pPr>
        <w:spacing w:after="0"/>
        <w:rPr>
          <w:rFonts w:ascii="Times New Roman" w:hAnsi="Times New Roman"/>
          <w:b/>
          <w:color w:val="000000" w:themeColor="text1"/>
          <w:sz w:val="28"/>
          <w:szCs w:val="28"/>
          <w:lang w:val="uk-UA"/>
        </w:rPr>
      </w:pPr>
    </w:p>
    <w:p w:rsidR="00AF539A" w:rsidRPr="00ED793F" w:rsidRDefault="00AF539A" w:rsidP="00B3765A">
      <w:pPr>
        <w:spacing w:after="0"/>
        <w:rPr>
          <w:rFonts w:ascii="Times New Roman" w:hAnsi="Times New Roman"/>
          <w:b/>
          <w:color w:val="000000" w:themeColor="text1"/>
          <w:sz w:val="28"/>
          <w:szCs w:val="28"/>
          <w:lang w:val="uk-UA"/>
        </w:rPr>
      </w:pPr>
    </w:p>
    <w:p w:rsidR="00B3765A" w:rsidRDefault="00B3765A" w:rsidP="00B3765A">
      <w:pPr>
        <w:spacing w:after="0" w:line="240" w:lineRule="auto"/>
        <w:ind w:right="-22"/>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Голова </w:t>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Корчак Н.М.</w:t>
      </w:r>
    </w:p>
    <w:p w:rsidR="0033036F" w:rsidRPr="00AF539A" w:rsidRDefault="0033036F"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tbl>
      <w:tblPr>
        <w:tblStyle w:val="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3765A" w:rsidTr="00B3765A">
        <w:tc>
          <w:tcPr>
            <w:tcW w:w="4814" w:type="dxa"/>
            <w:hideMark/>
          </w:tcPr>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lastRenderedPageBreak/>
              <w:t xml:space="preserve">Згідно з чинним законодавством </w:t>
            </w:r>
          </w:p>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t>відповідно до колегіального рішення Національного агентства</w:t>
            </w:r>
          </w:p>
        </w:tc>
        <w:tc>
          <w:tcPr>
            <w:tcW w:w="4814" w:type="dxa"/>
            <w:hideMark/>
          </w:tcPr>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Протокол № ________</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засідання Національного агентства</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від __________________________</w:t>
            </w:r>
          </w:p>
        </w:tc>
      </w:tr>
    </w:tbl>
    <w:p w:rsidR="00B3765A" w:rsidRDefault="00B3765A" w:rsidP="00B3765A">
      <w:pPr>
        <w:spacing w:after="0" w:line="240" w:lineRule="auto"/>
        <w:rPr>
          <w:rFonts w:ascii="Times New Roman" w:hAnsi="Times New Roman"/>
          <w:color w:val="000000" w:themeColor="text1"/>
          <w:sz w:val="28"/>
          <w:szCs w:val="28"/>
          <w:lang w:val="uk-UA"/>
        </w:rPr>
        <w:sectPr w:rsidR="00B3765A" w:rsidSect="00ED793F">
          <w:headerReference w:type="default" r:id="rId9"/>
          <w:pgSz w:w="11900" w:h="16840"/>
          <w:pgMar w:top="964" w:right="567" w:bottom="964" w:left="1701" w:header="567" w:footer="709" w:gutter="0"/>
          <w:cols w:space="720"/>
          <w:titlePg/>
          <w:docGrid w:linePitch="299"/>
        </w:sectPr>
      </w:pPr>
    </w:p>
    <w:p w:rsidR="00B3765A" w:rsidRDefault="00B3765A" w:rsidP="00B3765A">
      <w:pPr>
        <w:framePr w:hSpace="180" w:wrap="around" w:vAnchor="text" w:hAnchor="margin" w:y="1"/>
        <w:spacing w:after="0" w:line="276" w:lineRule="auto"/>
        <w:rPr>
          <w:rFonts w:ascii="Times New Roman" w:hAnsi="Times New Roman"/>
          <w:b/>
          <w:sz w:val="28"/>
          <w:szCs w:val="28"/>
          <w:lang w:val="uk-UA"/>
        </w:rPr>
      </w:pPr>
      <w:r>
        <w:rPr>
          <w:rFonts w:ascii="Times New Roman" w:hAnsi="Times New Roman"/>
          <w:b/>
          <w:sz w:val="28"/>
          <w:szCs w:val="28"/>
          <w:lang w:val="uk-UA"/>
        </w:rPr>
        <w:lastRenderedPageBreak/>
        <w:t>Члени Національного агентства:</w:t>
      </w:r>
    </w:p>
    <w:p w:rsidR="00B3765A" w:rsidRDefault="00B3765A" w:rsidP="00B3765A">
      <w:pPr>
        <w:spacing w:after="0" w:line="276" w:lineRule="auto"/>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О.Ю. </w:t>
      </w:r>
      <w:proofErr w:type="spellStart"/>
      <w:r>
        <w:rPr>
          <w:rFonts w:ascii="Times New Roman" w:hAnsi="Times New Roman"/>
          <w:b/>
          <w:color w:val="000000" w:themeColor="text1"/>
          <w:sz w:val="28"/>
          <w:szCs w:val="28"/>
          <w:lang w:val="uk-UA"/>
        </w:rPr>
        <w:t>Серьогін</w:t>
      </w:r>
      <w:proofErr w:type="spellEnd"/>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О.Д. Скопич</w:t>
      </w: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A76F44" w:rsidRPr="00A76F44" w:rsidRDefault="00A76F44" w:rsidP="00ED793F">
      <w:pPr>
        <w:spacing w:after="0" w:line="240" w:lineRule="auto"/>
        <w:ind w:right="5528"/>
        <w:rPr>
          <w:rFonts w:ascii="Times New Roman" w:hAnsi="Times New Roman"/>
          <w:sz w:val="24"/>
          <w:szCs w:val="24"/>
          <w:lang w:val="uk-UA"/>
        </w:rPr>
      </w:pPr>
      <w:proofErr w:type="spellStart"/>
      <w:r w:rsidRPr="00A76F44">
        <w:rPr>
          <w:rFonts w:ascii="Times New Roman" w:hAnsi="Times New Roman"/>
          <w:sz w:val="24"/>
          <w:szCs w:val="24"/>
          <w:lang w:val="uk-UA"/>
        </w:rPr>
        <w:t>Юрков</w:t>
      </w:r>
      <w:proofErr w:type="spellEnd"/>
      <w:r w:rsidRPr="00A76F44">
        <w:rPr>
          <w:rFonts w:ascii="Times New Roman" w:hAnsi="Times New Roman"/>
          <w:sz w:val="24"/>
          <w:szCs w:val="24"/>
          <w:lang w:val="uk-UA"/>
        </w:rPr>
        <w:t xml:space="preserve"> О.В. – заступник керівника </w:t>
      </w:r>
      <w:r>
        <w:rPr>
          <w:rFonts w:ascii="Times New Roman" w:hAnsi="Times New Roman"/>
          <w:sz w:val="24"/>
          <w:szCs w:val="24"/>
          <w:lang w:val="uk-UA"/>
        </w:rPr>
        <w:t>д</w:t>
      </w:r>
      <w:r w:rsidRPr="00A76F44">
        <w:rPr>
          <w:rFonts w:ascii="Times New Roman" w:hAnsi="Times New Roman"/>
          <w:sz w:val="24"/>
          <w:szCs w:val="24"/>
          <w:lang w:val="uk-UA"/>
        </w:rPr>
        <w:t>ругого відділу (Східний регіон) Департаменту моніторингу дотримання законодавства про конфлікт інтересів та інших обмежень щодо запобігання корупції</w:t>
      </w:r>
    </w:p>
    <w:p w:rsidR="00B3765A" w:rsidRDefault="00B3765A" w:rsidP="00B3765A">
      <w:pPr>
        <w:spacing w:after="0" w:line="240" w:lineRule="auto"/>
        <w:rPr>
          <w:rFonts w:ascii="Times New Roman" w:hAnsi="Times New Roman"/>
          <w:sz w:val="20"/>
          <w:szCs w:val="28"/>
          <w:lang w:val="uk-UA"/>
        </w:rPr>
        <w:sectPr w:rsidR="00B3765A" w:rsidSect="00C652C4">
          <w:pgSz w:w="11906" w:h="16838"/>
          <w:pgMar w:top="1134" w:right="567" w:bottom="1134" w:left="1701" w:header="567" w:footer="709" w:gutter="0"/>
          <w:pgNumType w:start="1"/>
          <w:cols w:space="720"/>
          <w:titlePg/>
          <w:docGrid w:linePitch="299"/>
        </w:sectPr>
      </w:pP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lastRenderedPageBreak/>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_________</w:t>
      </w:r>
      <w:r w:rsidR="00742ABC" w:rsidRPr="00BE3D3C">
        <w:rPr>
          <w:rFonts w:ascii="Times New Roman" w:hAnsi="Times New Roman"/>
          <w:sz w:val="28"/>
          <w:szCs w:val="28"/>
          <w:lang w:val="uk-UA"/>
        </w:rPr>
        <w:t>_______</w:t>
      </w:r>
      <w:r w:rsidR="00BE3D3C">
        <w:rPr>
          <w:rFonts w:ascii="Times New Roman" w:hAnsi="Times New Roman"/>
          <w:sz w:val="28"/>
          <w:szCs w:val="28"/>
          <w:lang w:val="uk-UA"/>
        </w:rPr>
        <w:t xml:space="preserve"> № _______</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bookmarkStart w:id="0" w:name="_GoBack"/>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r>
      <w:bookmarkEnd w:id="0"/>
      <w:r w:rsidRPr="00551922">
        <w:rPr>
          <w:rFonts w:ascii="Times New Roman" w:hAnsi="Times New Roman"/>
          <w:b/>
          <w:sz w:val="40"/>
          <w:szCs w:val="40"/>
          <w:lang w:val="uk-UA"/>
        </w:rP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 частиною третьою статті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статті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невчинення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або на вчинення чи невчинення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 xml:space="preserve">представницькі повноваження (безпосередні та </w:t>
      </w:r>
      <w:proofErr w:type="spellStart"/>
      <w:r w:rsidRPr="002B1C35">
        <w:rPr>
          <w:rFonts w:ascii="Times New Roman" w:eastAsia="Times New Roman" w:hAnsi="Times New Roman"/>
          <w:bCs/>
          <w:spacing w:val="2"/>
          <w:kern w:val="1"/>
          <w:sz w:val="28"/>
          <w:szCs w:val="28"/>
          <w:lang w:val="uk-UA" w:eastAsia="hi-IN" w:bidi="hi-IN"/>
        </w:rPr>
        <w:t>загальнослужбові</w:t>
      </w:r>
      <w:proofErr w:type="spellEnd"/>
      <w:r w:rsidRPr="002B1C35">
        <w:rPr>
          <w:rFonts w:ascii="Times New Roman" w:eastAsia="Times New Roman" w:hAnsi="Times New Roman"/>
          <w:bCs/>
          <w:spacing w:val="2"/>
          <w:kern w:val="1"/>
          <w:sz w:val="28"/>
          <w:szCs w:val="28"/>
          <w:lang w:val="uk-UA" w:eastAsia="hi-IN" w:bidi="hi-IN"/>
        </w:rPr>
        <w:t>),</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w:t>
      </w:r>
      <w:proofErr w:type="spellStart"/>
      <w:r w:rsidRPr="009977E3">
        <w:rPr>
          <w:rFonts w:ascii="Times New Roman" w:eastAsia="Times New Roman" w:hAnsi="Times New Roman"/>
          <w:spacing w:val="2"/>
          <w:kern w:val="1"/>
          <w:sz w:val="28"/>
          <w:szCs w:val="28"/>
          <w:lang w:val="uk-UA" w:eastAsia="hi-IN" w:bidi="hi-IN"/>
        </w:rPr>
        <w:t>неухваленні</w:t>
      </w:r>
      <w:proofErr w:type="spellEnd"/>
      <w:r w:rsidRPr="009977E3">
        <w:rPr>
          <w:rFonts w:ascii="Times New Roman" w:eastAsia="Times New Roman" w:hAnsi="Times New Roman"/>
          <w:spacing w:val="2"/>
          <w:kern w:val="1"/>
          <w:sz w:val="28"/>
          <w:szCs w:val="28"/>
          <w:lang w:val="uk-UA" w:eastAsia="hi-IN" w:bidi="hi-IN"/>
        </w:rPr>
        <w:t xml:space="preserve">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w:t>
      </w:r>
      <w:proofErr w:type="spellStart"/>
      <w:r w:rsidRPr="009977E3">
        <w:rPr>
          <w:rFonts w:ascii="Times New Roman" w:eastAsia="Times New Roman" w:hAnsi="Times New Roman"/>
          <w:spacing w:val="2"/>
          <w:kern w:val="1"/>
          <w:sz w:val="28"/>
          <w:szCs w:val="28"/>
          <w:lang w:val="uk-UA" w:eastAsia="hi-IN" w:bidi="hi-IN"/>
        </w:rPr>
        <w:t>внести</w:t>
      </w:r>
      <w:proofErr w:type="spellEnd"/>
      <w:r w:rsidRPr="009977E3">
        <w:rPr>
          <w:rFonts w:ascii="Times New Roman" w:eastAsia="Times New Roman" w:hAnsi="Times New Roman"/>
          <w:spacing w:val="2"/>
          <w:kern w:val="1"/>
          <w:sz w:val="28"/>
          <w:szCs w:val="28"/>
          <w:lang w:val="uk-UA" w:eastAsia="hi-IN" w:bidi="hi-IN"/>
        </w:rPr>
        <w:t xml:space="preserve">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w:t>
      </w:r>
      <w:proofErr w:type="spellStart"/>
      <w:r w:rsidRPr="009977E3">
        <w:rPr>
          <w:rFonts w:ascii="Times New Roman" w:eastAsia="Times New Roman" w:hAnsi="Times New Roman"/>
          <w:spacing w:val="2"/>
          <w:kern w:val="1"/>
          <w:sz w:val="28"/>
          <w:szCs w:val="28"/>
          <w:lang w:val="uk-UA" w:eastAsia="hi-IN" w:bidi="hi-IN"/>
        </w:rPr>
        <w:t>загальнослужбових</w:t>
      </w:r>
      <w:proofErr w:type="spellEnd"/>
      <w:r w:rsidRPr="009977E3">
        <w:rPr>
          <w:rFonts w:ascii="Times New Roman" w:eastAsia="Times New Roman" w:hAnsi="Times New Roman"/>
          <w:spacing w:val="2"/>
          <w:kern w:val="1"/>
          <w:sz w:val="28"/>
          <w:szCs w:val="28"/>
          <w:lang w:val="uk-UA" w:eastAsia="hi-IN" w:bidi="hi-IN"/>
        </w:rPr>
        <w:t xml:space="preserve">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 xml:space="preserve">заступник керівника одного з підрозділів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xml:space="preserve">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ачені частиною четвертою статті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невчинення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 </w:t>
      </w:r>
      <w:proofErr w:type="spellStart"/>
      <w:r w:rsidRPr="009977E3">
        <w:rPr>
          <w:rFonts w:ascii="Times New Roman" w:eastAsia="Times New Roman" w:hAnsi="Times New Roman"/>
          <w:kern w:val="1"/>
          <w:sz w:val="28"/>
          <w:szCs w:val="28"/>
          <w:lang w:val="uk-UA" w:eastAsia="hi-IN" w:bidi="hi-IN"/>
        </w:rPr>
        <w:t>т.ч</w:t>
      </w:r>
      <w:proofErr w:type="spellEnd"/>
      <w:r w:rsidRPr="009977E3">
        <w:rPr>
          <w:rFonts w:ascii="Times New Roman" w:eastAsia="Times New Roman" w:hAnsi="Times New Roman"/>
          <w:kern w:val="1"/>
          <w:sz w:val="28"/>
          <w:szCs w:val="28"/>
          <w:lang w:val="uk-UA" w:eastAsia="hi-IN" w:bidi="hi-IN"/>
        </w:rPr>
        <w:t>.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на вчинення чи невчинення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чи невчинення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статті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(пункт 2 частини першої статті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1" w:name="n374"/>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2" w:name="n375"/>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3" w:name="n376"/>
      <w:bookmarkEnd w:id="3"/>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4" w:name="n377"/>
      <w:bookmarkEnd w:id="4"/>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5" w:name="n389"/>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6" w:name="n390"/>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7" w:name="n391"/>
      <w:bookmarkEnd w:id="7"/>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(керівника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бувши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з частиною десятою статті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ативних прав визначений статтею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другої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дбачених частиною першою статті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w:t>
      </w:r>
      <w:proofErr w:type="spellStart"/>
      <w:r w:rsidRPr="009977E3">
        <w:rPr>
          <w:rFonts w:ascii="Times New Roman" w:hAnsi="Times New Roman"/>
          <w:sz w:val="28"/>
          <w:szCs w:val="28"/>
          <w:lang w:val="uk-UA"/>
        </w:rPr>
        <w:t>т.ч</w:t>
      </w:r>
      <w:proofErr w:type="spellEnd"/>
      <w:r w:rsidRPr="009977E3">
        <w:rPr>
          <w:rFonts w:ascii="Times New Roman" w:hAnsi="Times New Roman"/>
          <w:sz w:val="28"/>
          <w:szCs w:val="28"/>
          <w:lang w:val="uk-UA"/>
        </w:rPr>
        <w:t xml:space="preserve">.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w:t>
      </w:r>
      <w:proofErr w:type="spellStart"/>
      <w:r w:rsidRPr="009977E3">
        <w:rPr>
          <w:rFonts w:ascii="Times New Roman" w:hAnsi="Times New Roman"/>
          <w:sz w:val="28"/>
          <w:szCs w:val="28"/>
          <w:lang w:val="uk-UA"/>
        </w:rPr>
        <w:t>пасинка</w:t>
      </w:r>
      <w:proofErr w:type="spellEnd"/>
      <w:r w:rsidRPr="009977E3">
        <w:rPr>
          <w:rFonts w:ascii="Times New Roman" w:hAnsi="Times New Roman"/>
          <w:sz w:val="28"/>
          <w:szCs w:val="28"/>
          <w:lang w:val="uk-UA"/>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9977E3">
        <w:rPr>
          <w:rFonts w:ascii="Times New Roman" w:hAnsi="Times New Roman"/>
          <w:sz w:val="28"/>
          <w:szCs w:val="28"/>
          <w:lang w:val="uk-UA"/>
        </w:rPr>
        <w:t>усиновлювача</w:t>
      </w:r>
      <w:proofErr w:type="spellEnd"/>
      <w:r w:rsidRPr="009977E3">
        <w:rPr>
          <w:rFonts w:ascii="Times New Roman" w:hAnsi="Times New Roman"/>
          <w:sz w:val="28"/>
          <w:szCs w:val="28"/>
          <w:lang w:val="uk-UA"/>
        </w:rPr>
        <w:t xml:space="preserve">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грн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грн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грн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д керуватися положеннями статті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000,00 грн, а працівників прокуратури області, місцевої прокуратури та військової прокуратури гарнізону нагороджено зокрема грошовими преміями в розмірі 622 грн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8" w:name="_Hlk491702587"/>
      <w:bookmarkStart w:id="9"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положення частини другої статті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w:t>
      </w:r>
      <w:proofErr w:type="spellStart"/>
      <w:r w:rsidRPr="009977E3">
        <w:rPr>
          <w:rFonts w:ascii="Times New Roman" w:hAnsi="Times New Roman"/>
          <w:sz w:val="28"/>
          <w:szCs w:val="28"/>
          <w:lang w:val="uk-UA"/>
        </w:rPr>
        <w:t>компетентностей</w:t>
      </w:r>
      <w:proofErr w:type="spellEnd"/>
      <w:r w:rsidRPr="009977E3">
        <w:rPr>
          <w:rFonts w:ascii="Times New Roman" w:hAnsi="Times New Roman"/>
          <w:sz w:val="28"/>
          <w:szCs w:val="28"/>
          <w:lang w:val="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9977E3">
        <w:rPr>
          <w:rFonts w:ascii="Times New Roman" w:hAnsi="Times New Roman"/>
          <w:sz w:val="28"/>
          <w:szCs w:val="28"/>
          <w:lang w:val="uk-UA"/>
        </w:rPr>
        <w:t>вебінар</w:t>
      </w:r>
      <w:proofErr w:type="spellEnd"/>
      <w:r w:rsidRPr="009977E3">
        <w:rPr>
          <w:rFonts w:ascii="Times New Roman" w:hAnsi="Times New Roman"/>
          <w:sz w:val="28"/>
          <w:szCs w:val="28"/>
          <w:lang w:val="uk-UA"/>
        </w:rPr>
        <w:t xml:space="preserve"> тощо), </w:t>
      </w:r>
      <w:r w:rsidR="009D64DC">
        <w:rPr>
          <w:rFonts w:ascii="Times New Roman" w:hAnsi="Times New Roman"/>
          <w:sz w:val="28"/>
          <w:szCs w:val="28"/>
          <w:lang w:val="uk-UA"/>
        </w:rPr>
        <w:br/>
      </w:r>
      <w:r w:rsidRPr="009977E3">
        <w:rPr>
          <w:rFonts w:ascii="Times New Roman" w:hAnsi="Times New Roman"/>
          <w:sz w:val="28"/>
          <w:szCs w:val="28"/>
          <w:lang w:val="uk-UA"/>
        </w:rPr>
        <w:t xml:space="preserve">та яка провадиться педагогічним (науково-педагогічним) працівником, </w:t>
      </w:r>
      <w:proofErr w:type="spellStart"/>
      <w:r w:rsidRPr="009977E3">
        <w:rPr>
          <w:rFonts w:ascii="Times New Roman" w:hAnsi="Times New Roman"/>
          <w:sz w:val="28"/>
          <w:szCs w:val="28"/>
          <w:lang w:val="uk-UA"/>
        </w:rPr>
        <w:t>самозайнятою</w:t>
      </w:r>
      <w:proofErr w:type="spellEnd"/>
      <w:r w:rsidRPr="009977E3">
        <w:rPr>
          <w:rFonts w:ascii="Times New Roman" w:hAnsi="Times New Roman"/>
          <w:sz w:val="28"/>
          <w:szCs w:val="28"/>
          <w:lang w:val="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(пункт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8"/>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ахуванням передбаченого статтею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більш детально йдеться у пункті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ятою статті 28, частиною другою статті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w:t>
      </w:r>
      <w:proofErr w:type="spellStart"/>
      <w:r w:rsidRPr="009977E3">
        <w:rPr>
          <w:rFonts w:ascii="Times New Roman" w:hAnsi="Times New Roman"/>
          <w:sz w:val="28"/>
          <w:szCs w:val="28"/>
          <w:lang w:val="uk-UA"/>
        </w:rPr>
        <w:t>т.ч</w:t>
      </w:r>
      <w:proofErr w:type="spellEnd"/>
      <w:r w:rsidRPr="009977E3">
        <w:rPr>
          <w:rFonts w:ascii="Times New Roman" w:hAnsi="Times New Roman"/>
          <w:sz w:val="28"/>
          <w:szCs w:val="28"/>
          <w:lang w:val="uk-UA"/>
        </w:rPr>
        <w:t xml:space="preserve">.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w:t>
      </w:r>
      <w:proofErr w:type="spellStart"/>
      <w:r w:rsidRPr="009977E3">
        <w:rPr>
          <w:rFonts w:ascii="Times New Roman" w:hAnsi="Times New Roman"/>
          <w:sz w:val="28"/>
          <w:szCs w:val="28"/>
          <w:lang w:val="uk-UA"/>
        </w:rPr>
        <w:t>т.ч</w:t>
      </w:r>
      <w:proofErr w:type="spellEnd"/>
      <w:r w:rsidRPr="009977E3">
        <w:rPr>
          <w:rFonts w:ascii="Times New Roman" w:hAnsi="Times New Roman"/>
          <w:sz w:val="28"/>
          <w:szCs w:val="28"/>
          <w:lang w:val="uk-UA"/>
        </w:rPr>
        <w:t xml:space="preserve">.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пункт 4 частини першої статті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ята статті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ж, якщо пряме підпорядкування утворює потенційний або реальний конфлікт інтересів (у </w:t>
      </w:r>
      <w:proofErr w:type="spellStart"/>
      <w:r w:rsidRPr="009977E3">
        <w:rPr>
          <w:rFonts w:ascii="Times New Roman" w:hAnsi="Times New Roman"/>
          <w:bCs/>
          <w:sz w:val="28"/>
          <w:szCs w:val="28"/>
          <w:lang w:val="uk-UA"/>
        </w:rPr>
        <w:t>т.ч</w:t>
      </w:r>
      <w:proofErr w:type="spellEnd"/>
      <w:r w:rsidRPr="009977E3">
        <w:rPr>
          <w:rFonts w:ascii="Times New Roman" w:hAnsi="Times New Roman"/>
          <w:bCs/>
          <w:sz w:val="28"/>
          <w:szCs w:val="28"/>
          <w:lang w:val="uk-UA"/>
        </w:rPr>
        <w:t>.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r w:rsidR="00C34F02">
        <w:rPr>
          <w:rFonts w:ascii="Times New Roman" w:hAnsi="Times New Roman"/>
          <w:bCs/>
          <w:sz w:val="28"/>
          <w:szCs w:val="28"/>
          <w:lang w:val="uk-UA"/>
        </w:rPr>
        <w:t>статті 29, статтями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статтею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9"/>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значено у частині першій статті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0" w:name="article"/>
      <w:bookmarkEnd w:id="10"/>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одного року) (ч.1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1" w:name="n375611"/>
      <w:bookmarkEnd w:id="11"/>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ятої статті </w:t>
      </w:r>
      <w:r w:rsidRPr="009977E3">
        <w:rPr>
          <w:rFonts w:ascii="Times New Roman" w:eastAsia="Times New Roman" w:hAnsi="Times New Roman"/>
          <w:kern w:val="1"/>
          <w:sz w:val="28"/>
          <w:szCs w:val="28"/>
          <w:lang w:val="uk-UA" w:eastAsia="hi-IN" w:bidi="hi-IN"/>
        </w:rPr>
        <w:t>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2" w:name="article1"/>
      <w:bookmarkEnd w:id="12"/>
      <w:r w:rsidRPr="009977E3">
        <w:rPr>
          <w:rFonts w:ascii="Times New Roman" w:eastAsia="Times New Roman" w:hAnsi="Times New Roman"/>
          <w:kern w:val="1"/>
          <w:sz w:val="28"/>
          <w:szCs w:val="28"/>
          <w:lang w:val="uk-UA" w:eastAsia="hi-IN" w:bidi="hi-IN"/>
        </w:rPr>
        <w:t>на строк від шести місяців до одного року) (ч.2.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3" w:name="n375811"/>
      <w:bookmarkEnd w:id="13"/>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язковим) позбавленням права обіймати певні посади або займатися певною діяльністю строком на один рік) (ч.3.статті 172-7 КУпАП).</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10"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4" w:name="n7081"/>
      <w:bookmarkEnd w:id="14"/>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5" w:name="n712"/>
      <w:bookmarkStart w:id="16" w:name="n7131"/>
      <w:bookmarkEnd w:id="15"/>
      <w:bookmarkEnd w:id="16"/>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7" w:name="n7141"/>
      <w:bookmarkStart w:id="18" w:name="n7151"/>
      <w:bookmarkEnd w:id="17"/>
      <w:bookmarkEnd w:id="18"/>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9" w:name="n718"/>
      <w:bookmarkStart w:id="20" w:name="n719"/>
      <w:bookmarkEnd w:id="19"/>
      <w:bookmarkEnd w:id="20"/>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1" w:name="n720"/>
      <w:bookmarkEnd w:id="21"/>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r w:rsidR="005D0AB9">
        <w:rPr>
          <w:rFonts w:ascii="Times New Roman" w:hAnsi="Times New Roman"/>
          <w:sz w:val="28"/>
          <w:szCs w:val="28"/>
          <w:lang w:val="uk-UA"/>
        </w:rPr>
        <w:t>пункту 15 частини першої статті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w:t>
      </w:r>
      <w:proofErr w:type="spellStart"/>
      <w:r w:rsidRPr="009977E3">
        <w:rPr>
          <w:rFonts w:ascii="Times New Roman" w:hAnsi="Times New Roman"/>
          <w:sz w:val="28"/>
          <w:szCs w:val="28"/>
          <w:lang w:val="uk-UA"/>
        </w:rPr>
        <w:t>вимозі</w:t>
      </w:r>
      <w:proofErr w:type="spellEnd"/>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Вєренцов</w:t>
      </w:r>
      <w:proofErr w:type="spellEnd"/>
      <w:r w:rsidRPr="009977E3">
        <w:rPr>
          <w:rFonts w:ascii="Times New Roman" w:hAnsi="Times New Roman"/>
          <w:sz w:val="28"/>
          <w:szCs w:val="28"/>
          <w:lang w:val="uk-UA"/>
        </w:rPr>
        <w:t xml:space="preserve">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w:t>
      </w:r>
      <w:proofErr w:type="spellStart"/>
      <w:r w:rsidRPr="009977E3">
        <w:rPr>
          <w:rFonts w:ascii="Times New Roman" w:hAnsi="Times New Roman"/>
          <w:sz w:val="28"/>
          <w:szCs w:val="28"/>
          <w:lang w:val="uk-UA"/>
        </w:rPr>
        <w:t>загальнослужбових</w:t>
      </w:r>
      <w:proofErr w:type="spellEnd"/>
      <w:r w:rsidRPr="009977E3">
        <w:rPr>
          <w:rFonts w:ascii="Times New Roman" w:hAnsi="Times New Roman"/>
          <w:sz w:val="28"/>
          <w:szCs w:val="28"/>
          <w:lang w:val="uk-UA"/>
        </w:rPr>
        <w:t xml:space="preserve">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підпункті 1.1.2 пункту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ини першої статті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унктом 6 частини восьмої статті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w:t>
      </w:r>
      <w:proofErr w:type="spellStart"/>
      <w:r w:rsidRPr="009977E3">
        <w:rPr>
          <w:rFonts w:ascii="Times New Roman" w:hAnsi="Times New Roman"/>
          <w:sz w:val="28"/>
          <w:szCs w:val="28"/>
          <w:lang w:val="uk-UA"/>
        </w:rPr>
        <w:t>родичем</w:t>
      </w:r>
      <w:proofErr w:type="spellEnd"/>
      <w:r w:rsidRPr="009977E3">
        <w:rPr>
          <w:rFonts w:ascii="Times New Roman" w:hAnsi="Times New Roman"/>
          <w:sz w:val="28"/>
          <w:szCs w:val="28"/>
          <w:lang w:val="uk-UA"/>
        </w:rPr>
        <w:t xml:space="preserve"> (чоловік, дружина, батько, мати, вітчим, мачуха, син, дочка, пасинок, падчерка, брат, сестра, дід, баба, внук, внучка, </w:t>
      </w:r>
      <w:proofErr w:type="spellStart"/>
      <w:r w:rsidRPr="009977E3">
        <w:rPr>
          <w:rFonts w:ascii="Times New Roman" w:hAnsi="Times New Roman"/>
          <w:sz w:val="28"/>
          <w:szCs w:val="28"/>
          <w:lang w:val="uk-UA"/>
        </w:rPr>
        <w:t>усиновлювач</w:t>
      </w:r>
      <w:proofErr w:type="spellEnd"/>
      <w:r w:rsidRPr="009977E3">
        <w:rPr>
          <w:rFonts w:ascii="Times New Roman" w:hAnsi="Times New Roman"/>
          <w:sz w:val="28"/>
          <w:szCs w:val="28"/>
          <w:lang w:val="uk-UA"/>
        </w:rPr>
        <w:t xml:space="preserve">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2" w:name="n205"/>
      <w:bookmarkEnd w:id="22"/>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3" w:name="n1929"/>
      <w:bookmarkEnd w:id="23"/>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4" w:name="n1934"/>
      <w:bookmarkStart w:id="25" w:name="n691"/>
      <w:bookmarkEnd w:id="24"/>
      <w:bookmarkEnd w:id="25"/>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6" w:name="n686"/>
      <w:bookmarkEnd w:id="26"/>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7" w:name="n687"/>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w:t>
      </w:r>
      <w:proofErr w:type="spellStart"/>
      <w:r w:rsidRPr="009977E3">
        <w:rPr>
          <w:rFonts w:ascii="Times New Roman" w:hAnsi="Times New Roman"/>
          <w:sz w:val="28"/>
          <w:szCs w:val="28"/>
          <w:lang w:val="uk-UA"/>
        </w:rPr>
        <w:t>родичем</w:t>
      </w:r>
      <w:proofErr w:type="spellEnd"/>
      <w:r w:rsidRPr="009977E3">
        <w:rPr>
          <w:rFonts w:ascii="Times New Roman" w:hAnsi="Times New Roman"/>
          <w:sz w:val="28"/>
          <w:szCs w:val="28"/>
          <w:lang w:val="uk-UA"/>
        </w:rPr>
        <w:t xml:space="preserve">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органі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8" w:name="n688"/>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органі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9" w:name="n689"/>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або є державний орган, орган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30" w:name="n690"/>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1" w:name="n1935"/>
      <w:bookmarkEnd w:id="3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2" w:name="n1937"/>
      <w:bookmarkStart w:id="33" w:name="n1936"/>
      <w:bookmarkStart w:id="34" w:name="n692"/>
      <w:bookmarkStart w:id="35" w:name="n694"/>
      <w:bookmarkStart w:id="36" w:name="n695"/>
      <w:bookmarkStart w:id="37" w:name="n697"/>
      <w:bookmarkEnd w:id="32"/>
      <w:bookmarkEnd w:id="33"/>
      <w:bookmarkEnd w:id="34"/>
      <w:bookmarkEnd w:id="35"/>
      <w:bookmarkEnd w:id="36"/>
      <w:bookmarkEnd w:id="37"/>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8" w:name="n1939"/>
      <w:bookmarkEnd w:id="38"/>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11"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12"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ї статті 3 Закону, вимог статті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будь-які інші вигоди нематеріального чи негрошового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3"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статті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9" w:name="n380"/>
      <w:bookmarkStart w:id="40" w:name="n388"/>
      <w:bookmarkEnd w:id="39"/>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1" w:name="n5018"/>
      <w:bookmarkEnd w:id="41"/>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2" w:name="n5019"/>
      <w:bookmarkEnd w:id="42"/>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3" w:name="n33"/>
      <w:bookmarkEnd w:id="43"/>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4"/>
      <w:bookmarkEnd w:id="44"/>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5" w:name="n35"/>
      <w:bookmarkEnd w:id="45"/>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6" w:name="n36"/>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7" w:name="n37"/>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8" w:name="n38"/>
      <w:bookmarkEnd w:id="4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9" w:name="n39"/>
      <w:bookmarkStart w:id="50" w:name="n40"/>
      <w:bookmarkEnd w:id="49"/>
      <w:bookmarkEnd w:id="5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1" w:name="n41"/>
      <w:bookmarkEnd w:id="51"/>
    </w:p>
    <w:p w:rsidR="009977E3" w:rsidRPr="009977E3" w:rsidRDefault="009977E3" w:rsidP="009977E3">
      <w:pPr>
        <w:spacing w:after="0" w:line="240" w:lineRule="auto"/>
        <w:jc w:val="both"/>
        <w:rPr>
          <w:rFonts w:ascii="Times New Roman" w:hAnsi="Times New Roman"/>
          <w:sz w:val="28"/>
          <w:szCs w:val="28"/>
          <w:lang w:val="uk-UA"/>
        </w:rPr>
      </w:pPr>
      <w:bookmarkStart w:id="52" w:name="n42"/>
      <w:bookmarkEnd w:id="52"/>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 xml:space="preserve">у </w:t>
      </w:r>
      <w:proofErr w:type="spellStart"/>
      <w:r w:rsidRPr="009977E3">
        <w:rPr>
          <w:rFonts w:ascii="Times New Roman" w:hAnsi="Times New Roman"/>
          <w:sz w:val="28"/>
          <w:szCs w:val="28"/>
          <w:lang w:val="uk-UA"/>
        </w:rPr>
        <w:t>двадцятиденний</w:t>
      </w:r>
      <w:proofErr w:type="spellEnd"/>
      <w:r w:rsidRPr="009977E3">
        <w:rPr>
          <w:rFonts w:ascii="Times New Roman" w:hAnsi="Times New Roman"/>
          <w:sz w:val="28"/>
          <w:szCs w:val="28"/>
          <w:lang w:val="uk-UA"/>
        </w:rPr>
        <w:t xml:space="preserve">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3" w:name="n55"/>
      <w:bookmarkStart w:id="54" w:name="n59"/>
      <w:bookmarkStart w:id="55" w:name="n60"/>
      <w:bookmarkEnd w:id="53"/>
      <w:bookmarkEnd w:id="54"/>
      <w:bookmarkEnd w:id="55"/>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на засіданні місцевої ради може здійснюватися за умови дотримання правил врегулювання конфлікту інтересів, передбачених статтею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w:t>
      </w:r>
      <w:proofErr w:type="spellStart"/>
      <w:r w:rsidRPr="009977E3">
        <w:rPr>
          <w:rFonts w:ascii="Times New Roman" w:eastAsia="PT Sans Narrow" w:hAnsi="Times New Roman"/>
          <w:kern w:val="3"/>
          <w:sz w:val="28"/>
          <w:szCs w:val="28"/>
          <w:lang w:val="uk-UA"/>
        </w:rPr>
        <w:t>т.ч</w:t>
      </w:r>
      <w:proofErr w:type="spellEnd"/>
      <w:r w:rsidRPr="009977E3">
        <w:rPr>
          <w:rFonts w:ascii="Times New Roman" w:eastAsia="PT Sans Narrow" w:hAnsi="Times New Roman"/>
          <w:kern w:val="3"/>
          <w:sz w:val="28"/>
          <w:szCs w:val="28"/>
          <w:lang w:val="uk-UA"/>
        </w:rPr>
        <w:t xml:space="preserve">.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w:t>
      </w:r>
      <w:proofErr w:type="spellStart"/>
      <w:r w:rsidRPr="009977E3">
        <w:rPr>
          <w:rFonts w:ascii="Times New Roman" w:eastAsia="PT Sans Narrow" w:hAnsi="Times New Roman"/>
          <w:kern w:val="3"/>
          <w:sz w:val="28"/>
          <w:szCs w:val="28"/>
          <w:lang w:val="uk-UA"/>
        </w:rPr>
        <w:t>внесено</w:t>
      </w:r>
      <w:proofErr w:type="spellEnd"/>
      <w:r w:rsidRPr="009977E3">
        <w:rPr>
          <w:rFonts w:ascii="Times New Roman" w:eastAsia="PT Sans Narrow" w:hAnsi="Times New Roman"/>
          <w:kern w:val="3"/>
          <w:sz w:val="28"/>
          <w:szCs w:val="28"/>
          <w:lang w:val="uk-UA"/>
        </w:rPr>
        <w:t xml:space="preserve">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голів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t>статті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згідно 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 xml:space="preserve">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w:t>
      </w:r>
      <w:proofErr w:type="spellStart"/>
      <w:r w:rsidRPr="009977E3">
        <w:rPr>
          <w:rFonts w:ascii="Times New Roman" w:hAnsi="Times New Roman"/>
          <w:sz w:val="28"/>
          <w:szCs w:val="28"/>
          <w:lang w:val="uk-UA"/>
        </w:rPr>
        <w:t>цехів</w:t>
      </w:r>
      <w:proofErr w:type="spellEnd"/>
      <w:r w:rsidRPr="009977E3">
        <w:rPr>
          <w:rFonts w:ascii="Times New Roman" w:hAnsi="Times New Roman"/>
          <w:sz w:val="28"/>
          <w:szCs w:val="28"/>
          <w:lang w:val="uk-UA"/>
        </w:rPr>
        <w:t>,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вість застосування вимог статті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Відповідно до пункту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пунктом 2 частини першої статті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не встановлює ні КУпАП,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на підставі статті 172-7 КУпАП.</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firstRow="1" w:lastRow="0" w:firstColumn="1" w:lastColumn="0" w:noHBand="0" w:noVBand="1"/>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 xml:space="preserve">єктивного результату </w:t>
      </w:r>
      <w:proofErr w:type="spellStart"/>
      <w:r w:rsidRPr="009977E3">
        <w:rPr>
          <w:rFonts w:ascii="Times New Roman" w:hAnsi="Times New Roman"/>
          <w:iCs/>
          <w:spacing w:val="2"/>
          <w:sz w:val="16"/>
          <w:szCs w:val="16"/>
          <w:lang w:val="uk-UA"/>
        </w:rPr>
        <w:t>самотестування</w:t>
      </w:r>
      <w:proofErr w:type="spellEnd"/>
      <w:r w:rsidRPr="009977E3">
        <w:rPr>
          <w:rFonts w:ascii="Times New Roman" w:hAnsi="Times New Roman"/>
          <w:iCs/>
          <w:spacing w:val="2"/>
          <w:sz w:val="16"/>
          <w:szCs w:val="16"/>
          <w:lang w:val="uk-UA"/>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xml:space="preserve">2. Для зручності при першому </w:t>
      </w:r>
      <w:proofErr w:type="spellStart"/>
      <w:r w:rsidRPr="009977E3">
        <w:rPr>
          <w:rFonts w:ascii="Times New Roman" w:eastAsia="Times New Roman" w:hAnsi="Times New Roman"/>
          <w:iCs/>
          <w:spacing w:val="2"/>
          <w:sz w:val="16"/>
          <w:szCs w:val="16"/>
          <w:lang w:val="uk-UA"/>
        </w:rPr>
        <w:t>самотестуванні</w:t>
      </w:r>
      <w:proofErr w:type="spellEnd"/>
      <w:r w:rsidRPr="009977E3">
        <w:rPr>
          <w:rFonts w:ascii="Times New Roman" w:eastAsia="Times New Roman" w:hAnsi="Times New Roman"/>
          <w:iCs/>
          <w:spacing w:val="2"/>
          <w:sz w:val="16"/>
          <w:szCs w:val="16"/>
          <w:lang w:val="uk-UA"/>
        </w:rPr>
        <w:t xml:space="preserve">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firstRow="1" w:lastRow="0" w:firstColumn="1" w:lastColumn="0" w:noHBand="0" w:noVBand="1"/>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firstRow="0" w:lastRow="0" w:firstColumn="0" w:lastColumn="0" w:noHBand="0" w:noVBand="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4"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6"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7"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8"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на публічній службі (2003); [Електронний ресурс]. –</w:t>
      </w:r>
      <w:hyperlink r:id="rId19" w:history="1">
        <w:r w:rsidR="004521BF" w:rsidRPr="00F06D39">
          <w:rPr>
            <w:rStyle w:val="af2"/>
            <w:rFonts w:ascii="Times New Roman" w:eastAsia="Times New Roman" w:hAnsi="Times New Roman"/>
            <w:kern w:val="1"/>
            <w:sz w:val="28"/>
            <w:szCs w:val="28"/>
            <w:lang w:val="uk-UA" w:eastAsia="hi-IN" w:bidi="hi-IN"/>
          </w:rPr>
          <w:t>http://www.oecd.org/</w:t>
        </w:r>
        <w:r w:rsidR="004521BF" w:rsidRPr="00F06D39">
          <w:rPr>
            <w:rStyle w:val="af2"/>
            <w:rFonts w:ascii="Times New Roman" w:eastAsia="Times New Roman" w:hAnsi="Times New Roman"/>
            <w:kern w:val="1"/>
            <w:sz w:val="28"/>
            <w:szCs w:val="28"/>
            <w:lang w:val="uk-UA" w:eastAsia="hi-IN" w:bidi="hi-IN"/>
          </w:rPr>
          <w:br/>
        </w:r>
        <w:proofErr w:type="spellStart"/>
        <w:r w:rsidR="004521BF" w:rsidRPr="00F06D39">
          <w:rPr>
            <w:rStyle w:val="af2"/>
            <w:rFonts w:ascii="Times New Roman" w:eastAsia="Times New Roman" w:hAnsi="Times New Roman"/>
            <w:kern w:val="1"/>
            <w:sz w:val="28"/>
            <w:szCs w:val="28"/>
            <w:lang w:val="uk-UA" w:eastAsia="hi-IN" w:bidi="hi-IN"/>
          </w:rPr>
          <w:t>gov</w:t>
        </w:r>
        <w:proofErr w:type="spellEnd"/>
        <w:r w:rsidR="004521BF" w:rsidRPr="00F06D39">
          <w:rPr>
            <w:rStyle w:val="af2"/>
            <w:rFonts w:ascii="Times New Roman" w:eastAsia="Times New Roman" w:hAnsi="Times New Roman"/>
            <w:kern w:val="1"/>
            <w:sz w:val="28"/>
            <w:szCs w:val="28"/>
            <w:lang w:val="uk-UA" w:eastAsia="hi-IN" w:bidi="hi-IN"/>
          </w:rPr>
          <w:t>/</w:t>
        </w:r>
        <w:proofErr w:type="spellStart"/>
        <w:r w:rsidR="004521BF" w:rsidRPr="00F06D39">
          <w:rPr>
            <w:rStyle w:val="af2"/>
            <w:rFonts w:ascii="Times New Roman" w:eastAsia="Times New Roman" w:hAnsi="Times New Roman"/>
            <w:kern w:val="1"/>
            <w:sz w:val="28"/>
            <w:szCs w:val="28"/>
            <w:lang w:val="uk-UA" w:eastAsia="hi-IN" w:bidi="hi-IN"/>
          </w:rPr>
          <w:t>ethics</w:t>
        </w:r>
        <w:proofErr w:type="spellEnd"/>
        <w:r w:rsidR="004521BF" w:rsidRPr="00F06D39">
          <w:rPr>
            <w:rStyle w:val="af2"/>
            <w:rFonts w:ascii="Times New Roman" w:eastAsia="Times New Roman" w:hAnsi="Times New Roman"/>
            <w:kern w:val="1"/>
            <w:sz w:val="28"/>
            <w:szCs w:val="28"/>
            <w:lang w:val="uk-UA" w:eastAsia="hi-IN" w:bidi="hi-IN"/>
          </w:rPr>
          <w:t>/2957345.pdf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20"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Агросс</w:t>
      </w:r>
      <w:proofErr w:type="spellEnd"/>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Закону...ЄДРСР: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язаного з корупцією адміністративного правопорушення, передбаченого ч. 2 ст. 172-7 КУпАП. Такими повноваженнями … ОСОБА_1 наділений не був. ЄДРСР: http://www.reyestr.court.gov.ua/</w:t>
      </w:r>
      <w:r w:rsidR="00FE4B45">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21"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r>
        <w:proofErr w:type="spellStart"/>
        <w:r w:rsidR="00FE4B45" w:rsidRPr="00912FE6">
          <w:rPr>
            <w:rStyle w:val="af2"/>
            <w:rFonts w:ascii="Times New Roman" w:hAnsi="Times New Roman"/>
            <w:color w:val="auto"/>
            <w:sz w:val="28"/>
            <w:szCs w:val="28"/>
            <w:u w:val="none"/>
            <w:lang w:val="uk-UA"/>
          </w:rPr>
          <w:t>Review</w:t>
        </w:r>
        <w:proofErr w:type="spellEnd"/>
        <w:r w:rsidR="00FE4B45" w:rsidRPr="00912FE6">
          <w:rPr>
            <w:rStyle w:val="af2"/>
            <w:rFonts w:ascii="Times New Roman" w:hAnsi="Times New Roman"/>
            <w:color w:val="auto"/>
            <w:sz w:val="28"/>
            <w:szCs w:val="28"/>
            <w:u w:val="none"/>
            <w:lang w:val="uk-UA"/>
          </w:rPr>
          <w:t>/52778811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Держгірпромнагляду у Хмельницькій області, бувши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грн 07 коп. ЄДРСР: </w:t>
      </w:r>
      <w:hyperlink r:id="rId22"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 xml:space="preserve">C.L. </w:t>
      </w:r>
      <w:proofErr w:type="spellStart"/>
      <w:r w:rsidRPr="009977E3">
        <w:rPr>
          <w:rFonts w:ascii="Times New Roman" w:hAnsi="Times New Roman"/>
          <w:sz w:val="28"/>
          <w:szCs w:val="28"/>
          <w:lang w:val="uk-UA"/>
        </w:rPr>
        <w:t>GlassProductionConsulting</w:t>
      </w:r>
      <w:proofErr w:type="spellEnd"/>
      <w:r w:rsidRPr="009977E3">
        <w:rPr>
          <w:rFonts w:ascii="Times New Roman" w:hAnsi="Times New Roman"/>
          <w:sz w:val="28"/>
          <w:szCs w:val="28"/>
          <w:lang w:val="uk-UA"/>
        </w:rPr>
        <w:t xml:space="preserve">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3"/>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0C" w:rsidRDefault="003B460C" w:rsidP="00B3765A">
      <w:pPr>
        <w:spacing w:after="0" w:line="240" w:lineRule="auto"/>
      </w:pPr>
      <w:r>
        <w:separator/>
      </w:r>
    </w:p>
  </w:endnote>
  <w:endnote w:type="continuationSeparator" w:id="0">
    <w:p w:rsidR="003B460C" w:rsidRDefault="003B460C"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Narrow">
    <w:altName w:val="Arial"/>
    <w:charset w:val="00"/>
    <w:family w:val="swiss"/>
    <w:pitch w:val="variable"/>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0C" w:rsidRDefault="003B460C" w:rsidP="00B3765A">
      <w:pPr>
        <w:spacing w:after="0" w:line="240" w:lineRule="auto"/>
      </w:pPr>
      <w:r>
        <w:separator/>
      </w:r>
    </w:p>
  </w:footnote>
  <w:footnote w:type="continuationSeparator" w:id="0">
    <w:p w:rsidR="003B460C" w:rsidRDefault="003B460C"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w:t>
      </w:r>
      <w:r w:rsidRPr="00677AA1">
        <w:rPr>
          <w:rFonts w:ascii="Times New Roman" w:hAnsi="Times New Roman" w:cs="Times New Roman"/>
        </w:rPr>
        <w:t xml:space="preserve">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54009"/>
      <w:docPartObj>
        <w:docPartGallery w:val="Page Numbers (Top of Page)"/>
        <w:docPartUnique/>
      </w:docPartObj>
    </w:sdtPr>
    <w:sdtEndPr>
      <w:rPr>
        <w:rFonts w:ascii="Times New Roman" w:hAnsi="Times New Roman"/>
        <w:sz w:val="24"/>
        <w:szCs w:val="24"/>
      </w:rPr>
    </w:sdtEndPr>
    <w:sdtContent>
      <w:p w:rsidR="003A46E0" w:rsidRPr="00B3765A" w:rsidRDefault="003A46E0">
        <w:pPr>
          <w:pStyle w:val="a4"/>
          <w:jc w:val="center"/>
          <w:rPr>
            <w:rFonts w:ascii="Times New Roman" w:hAnsi="Times New Roman"/>
            <w:sz w:val="24"/>
            <w:szCs w:val="24"/>
          </w:rPr>
        </w:pPr>
        <w:r w:rsidRPr="00B3765A">
          <w:rPr>
            <w:rFonts w:ascii="Times New Roman" w:hAnsi="Times New Roman"/>
            <w:sz w:val="24"/>
            <w:szCs w:val="24"/>
          </w:rPr>
          <w:fldChar w:fldCharType="begin"/>
        </w:r>
        <w:r w:rsidRPr="00B3765A">
          <w:rPr>
            <w:rFonts w:ascii="Times New Roman" w:hAnsi="Times New Roman"/>
            <w:sz w:val="24"/>
            <w:szCs w:val="24"/>
          </w:rPr>
          <w:instrText>PAGE   \* MERGEFORMAT</w:instrText>
        </w:r>
        <w:r w:rsidRPr="00B3765A">
          <w:rPr>
            <w:rFonts w:ascii="Times New Roman" w:hAnsi="Times New Roman"/>
            <w:sz w:val="24"/>
            <w:szCs w:val="24"/>
          </w:rPr>
          <w:fldChar w:fldCharType="separate"/>
        </w:r>
        <w:r w:rsidR="00B35E17">
          <w:rPr>
            <w:rFonts w:ascii="Times New Roman" w:hAnsi="Times New Roman"/>
            <w:noProof/>
            <w:sz w:val="24"/>
            <w:szCs w:val="24"/>
          </w:rPr>
          <w:t>3</w:t>
        </w:r>
        <w:r w:rsidRPr="00B3765A">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E0" w:rsidRPr="000E1EB8" w:rsidRDefault="003A46E0">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B35E17">
      <w:rPr>
        <w:rFonts w:ascii="Times New Roman" w:hAnsi="Times New Roman"/>
        <w:noProof/>
        <w:sz w:val="24"/>
        <w:szCs w:val="24"/>
      </w:rPr>
      <w:t>2</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259D7"/>
    <w:rsid w:val="00046AE1"/>
    <w:rsid w:val="0007245B"/>
    <w:rsid w:val="000B71AC"/>
    <w:rsid w:val="000D5D0B"/>
    <w:rsid w:val="000E1EB8"/>
    <w:rsid w:val="00126389"/>
    <w:rsid w:val="001265BD"/>
    <w:rsid w:val="00131A32"/>
    <w:rsid w:val="001D29E8"/>
    <w:rsid w:val="002530BD"/>
    <w:rsid w:val="002B1C35"/>
    <w:rsid w:val="002E3289"/>
    <w:rsid w:val="0033036F"/>
    <w:rsid w:val="0037691C"/>
    <w:rsid w:val="003A46E0"/>
    <w:rsid w:val="003B460C"/>
    <w:rsid w:val="004044AD"/>
    <w:rsid w:val="004521BF"/>
    <w:rsid w:val="00470DB5"/>
    <w:rsid w:val="00474012"/>
    <w:rsid w:val="00551922"/>
    <w:rsid w:val="005C483E"/>
    <w:rsid w:val="005D0AB9"/>
    <w:rsid w:val="005E2546"/>
    <w:rsid w:val="00601BC5"/>
    <w:rsid w:val="006040BA"/>
    <w:rsid w:val="006F57AA"/>
    <w:rsid w:val="00742ABC"/>
    <w:rsid w:val="00750E13"/>
    <w:rsid w:val="007666D3"/>
    <w:rsid w:val="007A26CB"/>
    <w:rsid w:val="008164CF"/>
    <w:rsid w:val="00912FE6"/>
    <w:rsid w:val="009917F9"/>
    <w:rsid w:val="00997243"/>
    <w:rsid w:val="009977E3"/>
    <w:rsid w:val="009D64DC"/>
    <w:rsid w:val="009F5D63"/>
    <w:rsid w:val="00A76F44"/>
    <w:rsid w:val="00AC486D"/>
    <w:rsid w:val="00AF539A"/>
    <w:rsid w:val="00B01BBC"/>
    <w:rsid w:val="00B35E17"/>
    <w:rsid w:val="00B3765A"/>
    <w:rsid w:val="00B603E1"/>
    <w:rsid w:val="00BE3D3C"/>
    <w:rsid w:val="00C15D69"/>
    <w:rsid w:val="00C34F02"/>
    <w:rsid w:val="00C533FF"/>
    <w:rsid w:val="00C652C4"/>
    <w:rsid w:val="00D86224"/>
    <w:rsid w:val="00DE0479"/>
    <w:rsid w:val="00E41124"/>
    <w:rsid w:val="00ED793F"/>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3.rada.gov.ua/laws/show/2790-12/paran378" TargetMode="External"/><Relationship Id="rId18" Type="http://schemas.openxmlformats.org/officeDocument/2006/relationships/hyperlink" Target="http://zakon4.rada.gov.ua/laws/show/1195-2011-%D0%BF" TargetMode="External"/><Relationship Id="rId3" Type="http://schemas.microsoft.com/office/2007/relationships/stylesWithEffects" Target="stylesWithEffects.xml"/><Relationship Id="rId21" Type="http://schemas.openxmlformats.org/officeDocument/2006/relationships/hyperlink" Target="http://www.reyestr.court.gov.ua/Review/52778811" TargetMode="External"/><Relationship Id="rId7" Type="http://schemas.openxmlformats.org/officeDocument/2006/relationships/endnotes" Target="endnotes.xml"/><Relationship Id="rId12" Type="http://schemas.openxmlformats.org/officeDocument/2006/relationships/hyperlink" Target="http://zakon2.rada.gov.ua/laws/show/1700-18/print1469087084679697" TargetMode="External"/><Relationship Id="rId17" Type="http://schemas.openxmlformats.org/officeDocument/2006/relationships/hyperlink" Target="http://zakon4.rada.gov.ua/laws/show/1700-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80731-10" TargetMode="External"/><Relationship Id="rId20" Type="http://schemas.openxmlformats.org/officeDocument/2006/relationships/hyperlink" Target="http://www.dridu.dp.ua/cpk/Lib/7_Zapobigannya%20ta%20protydiya%20proyavam%20korup/Legislation/Legislature/Rekomend_poved_D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1700-18/print14690870846796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994_101" TargetMode="External"/><Relationship Id="rId23" Type="http://schemas.openxmlformats.org/officeDocument/2006/relationships/header" Target="header2.xml"/><Relationship Id="rId10" Type="http://schemas.openxmlformats.org/officeDocument/2006/relationships/hyperlink" Target="file:///C:\laws\show\254%25D0%25BA\96-%25D0%25B2%25D1%2580" TargetMode="External"/><Relationship Id="rId19" Type="http://schemas.openxmlformats.org/officeDocument/2006/relationships/hyperlink" Target="http://www.oecd.org/gov/ethics/295734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4.rada.gov.ua/laws/show/995_c16" TargetMode="External"/><Relationship Id="rId22" Type="http://schemas.openxmlformats.org/officeDocument/2006/relationships/hyperlink" Target="http://www.reyestr.court.gov.ua/Review/54777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22874</Words>
  <Characters>130384</Characters>
  <Application>Microsoft Office Word</Application>
  <DocSecurity>0</DocSecurity>
  <Lines>1086</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2017-10-03T13:07:00Z</cp:lastPrinted>
  <dcterms:created xsi:type="dcterms:W3CDTF">2019-03-27T08:14:00Z</dcterms:created>
  <dcterms:modified xsi:type="dcterms:W3CDTF">2019-12-19T09:23:00Z</dcterms:modified>
</cp:coreProperties>
</file>